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Утверждаю</w:t>
      </w:r>
    </w:p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 xml:space="preserve">Директор МБОУ </w:t>
      </w:r>
    </w:p>
    <w:p w:rsidR="006253D2" w:rsidRP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«Многопрофильный лицей №30».</w:t>
      </w:r>
    </w:p>
    <w:p w:rsidR="006253D2" w:rsidRDefault="006253D2" w:rsidP="00971930">
      <w:pPr>
        <w:spacing w:after="0" w:line="193" w:lineRule="atLeast"/>
        <w:ind w:left="4962"/>
        <w:jc w:val="right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  <w:proofErr w:type="spellStart"/>
      <w:r w:rsidRPr="006253D2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____</w:t>
      </w:r>
      <w:r>
        <w:rPr>
          <w:rFonts w:ascii="Times New Roman" w:hAnsi="Times New Roman" w:cs="Times New Roman"/>
          <w:bCs/>
          <w:iCs/>
          <w:color w:val="444444"/>
          <w:sz w:val="24"/>
          <w:szCs w:val="24"/>
        </w:rPr>
        <w:t>_________</w:t>
      </w:r>
      <w:r w:rsidR="00DA1DBB">
        <w:rPr>
          <w:rFonts w:ascii="Times New Roman" w:hAnsi="Times New Roman" w:cs="Times New Roman"/>
          <w:bCs/>
          <w:iCs/>
          <w:color w:val="444444"/>
          <w:sz w:val="24"/>
          <w:szCs w:val="24"/>
        </w:rPr>
        <w:t>Малиотаки</w:t>
      </w:r>
      <w:proofErr w:type="spellEnd"/>
      <w:r w:rsidR="00DA1DBB">
        <w:rPr>
          <w:rFonts w:ascii="Times New Roman" w:hAnsi="Times New Roman" w:cs="Times New Roman"/>
          <w:bCs/>
          <w:iCs/>
          <w:color w:val="444444"/>
          <w:sz w:val="24"/>
          <w:szCs w:val="24"/>
        </w:rPr>
        <w:t xml:space="preserve"> С.Г.</w:t>
      </w:r>
    </w:p>
    <w:p w:rsidR="00426803" w:rsidRPr="006253D2" w:rsidRDefault="00426803" w:rsidP="006253D2">
      <w:pPr>
        <w:spacing w:after="0" w:line="193" w:lineRule="atLeast"/>
        <w:ind w:left="4962"/>
        <w:rPr>
          <w:rFonts w:ascii="Times New Roman" w:hAnsi="Times New Roman" w:cs="Times New Roman"/>
          <w:bCs/>
          <w:iCs/>
          <w:color w:val="444444"/>
          <w:sz w:val="24"/>
          <w:szCs w:val="24"/>
        </w:rPr>
      </w:pP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План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профилактике экстремизма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обеспечению антитеррористической безопасности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МБОУ «</w:t>
      </w:r>
      <w:r w:rsidR="006253D2">
        <w:rPr>
          <w:rFonts w:ascii="Times New Roman" w:eastAsia="Times New Roman" w:hAnsi="Times New Roman"/>
          <w:b/>
          <w:bCs/>
          <w:sz w:val="24"/>
          <w:szCs w:val="24"/>
        </w:rPr>
        <w:t>Многопрофильный лицей №30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Нормативные документы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1.Указ Президента РФ от 14.июня 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обществаи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государства».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2.Комплексный план противодействия идеологии терроризма в РФ на 2013-2018 годы, утвержденный Президентом РФ 26.04.2013 г. № Пр. – 1069.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Противодействие и профилактика экстремизма и терроризма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уменьшение проявлений экстремизма и негативного отношения к лицам других национальностей и религиозных конфессий.</w:t>
      </w:r>
    </w:p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Информирование участников образовательного процесса МБОУ по вопросам противодействия и профилактике экстремизма.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Воспитание толерантного поведения к людям других национальностей и религиозных конфессий.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Организация правового воспитания с детьми в МБОУ.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у участников образовательного процесса 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РФ на 2013-2018 годы, утвержденного Президентом РФ 26.04.2013 г. № Пр. – 1069, а также предупреждения террористических и экстремистских идей среди детей и молодежи целесообразно осуществить следующие мероприятия: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53D2" w:rsidRDefault="006253D2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План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мероприятий по профилактике экстремизма, 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обеспечению антитеррористической безопасности</w:t>
      </w:r>
    </w:p>
    <w:p w:rsidR="001B7145" w:rsidRDefault="001B7145" w:rsidP="006253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МБОУ «</w:t>
      </w:r>
      <w:r w:rsidR="006253D2">
        <w:rPr>
          <w:rFonts w:ascii="Times New Roman" w:eastAsia="Times New Roman" w:hAnsi="Times New Roman"/>
          <w:b/>
          <w:bCs/>
          <w:sz w:val="24"/>
          <w:szCs w:val="24"/>
        </w:rPr>
        <w:t>Многопрофильный лицей №30»</w:t>
      </w:r>
    </w:p>
    <w:p w:rsidR="006253D2" w:rsidRDefault="006253D2" w:rsidP="006253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506" w:type="dxa"/>
        <w:tblCellSpacing w:w="0" w:type="dxa"/>
        <w:tblInd w:w="-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95"/>
        <w:gridCol w:w="2400"/>
        <w:gridCol w:w="2276"/>
        <w:gridCol w:w="1135"/>
      </w:tblGrid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Выполн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кадрами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соблюдения пропускного режима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 зав по АХР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коллектив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состоянием зданий, сооружений, прилегающих к ДОУ территорий на предмет противодействий экстремизму и терроризму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 зав по АХР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Административная группа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Подбор тематической литературы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инструктажей с сотрудниками по антитеррористической безопасности и действий при нахождении подозрительных предметов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 зав по АХР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Содержание толерантного воспитания в современных условиях. - Профилактика экстремизма.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-Работа с родителями по профилактике правонарушений.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ЗДВР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представители ОДН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детьми.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         Тематические занятия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(ООД) с детьми: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«Давайте дружить народами»,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«Возьмёмся за руки, друзья!»,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«Нам надо лучше знать друг друга»,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«Все мы разные, но все мы заслуживаем счастья»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«Традиции народов России»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по правовому воспитанию, направленная на формирование толерантных установок у воспитанников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(беседы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игры разных народов,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мини-музеи)</w:t>
            </w:r>
            <w:proofErr w:type="gram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празднования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«Дня Победы»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викторин: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«Дружба народов»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конкурс рисунков по темам: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-«Дети против терроризма»,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-«Мир на планете – счастливы дети»,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-«Спорт – здоровье, дружба!»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 к памятникам, музеям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июля 2014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105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Работа с родителями.</w:t>
            </w: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«Содержание толерантного воспитания в семье».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«Профилактика экстремизма».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«Как противостоять идеологии экстремизма».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рекомендаций, ширм для родителей по тематике безопасности и толерантности.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  <w:tr w:rsidR="001B7145" w:rsidTr="006253D2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Обсуждение на родительских собраниях вопросов толерантности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профилактики экстремизма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145" w:rsidRDefault="001B7145">
            <w:pPr>
              <w:spacing w:after="0" w:line="240" w:lineRule="auto"/>
            </w:pPr>
          </w:p>
        </w:tc>
      </w:tr>
    </w:tbl>
    <w:p w:rsidR="001B7145" w:rsidRDefault="001B7145" w:rsidP="001B7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Результаты реализации плана мероприятий.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-Совершенствование форм и методов работы школы по противодействию и профилактике экстремизма.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-Распространение культуры интернационализма, согласия, национальной и религиозной терпимости в среде воспитанников.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-Гармонизация межнациональных отношений, повышение уровня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этносоциальной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комфортности.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-Формирование нетерпимости ко всем факторам экстремистских проявлений, а также толерантного сознания, позитивных установок к представителям иных этнических сообществ.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-Формирование единого информационного пространства для пропаганды и распространения на территории школы идей толерантности, гражданской солидарности, уважения к другим культурам.</w:t>
      </w: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B7145" w:rsidRDefault="001B7145" w:rsidP="001B7145">
      <w:pPr>
        <w:rPr>
          <w:rFonts w:ascii="Calibri" w:eastAsia="Calibri" w:hAnsi="Calibri"/>
          <w:lang w:eastAsia="en-US"/>
        </w:rPr>
      </w:pPr>
    </w:p>
    <w:p w:rsidR="00116C0F" w:rsidRDefault="00116C0F"/>
    <w:sectPr w:rsidR="00116C0F" w:rsidSect="003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145"/>
    <w:rsid w:val="00116C0F"/>
    <w:rsid w:val="001B7145"/>
    <w:rsid w:val="003B769D"/>
    <w:rsid w:val="0041570E"/>
    <w:rsid w:val="00426803"/>
    <w:rsid w:val="005B0764"/>
    <w:rsid w:val="006253D2"/>
    <w:rsid w:val="008C32A9"/>
    <w:rsid w:val="00971930"/>
    <w:rsid w:val="00A07435"/>
    <w:rsid w:val="00DA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2015-04-07T06:39:00Z</cp:lastPrinted>
  <dcterms:created xsi:type="dcterms:W3CDTF">2018-12-14T15:12:00Z</dcterms:created>
  <dcterms:modified xsi:type="dcterms:W3CDTF">2018-12-14T15:12:00Z</dcterms:modified>
</cp:coreProperties>
</file>