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946" w:rsidRPr="005D569D" w:rsidRDefault="00E61946" w:rsidP="00E61946">
      <w:pPr>
        <w:shd w:val="clear" w:color="auto" w:fill="FFFFFF"/>
        <w:spacing w:after="269" w:line="240" w:lineRule="auto"/>
        <w:ind w:left="929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5D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Декада науки в школе</w:t>
      </w:r>
    </w:p>
    <w:p w:rsidR="00BC23DE" w:rsidRPr="005D569D" w:rsidRDefault="00722AAD" w:rsidP="008B4FE8">
      <w:pPr>
        <w:shd w:val="clear" w:color="auto" w:fill="FFFFFF"/>
        <w:spacing w:after="147" w:line="269" w:lineRule="atLeast"/>
        <w:ind w:right="545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рамках «Д</w:t>
      </w:r>
      <w:r w:rsidR="00E61946" w:rsidRPr="005D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екады науки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r w:rsidR="00E61946" w:rsidRPr="005D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 06. 02. 2023 года, были проведены следующие открытые мероприятия учите</w:t>
      </w:r>
      <w:r w:rsidR="00BC23DE" w:rsidRPr="005D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лями МО иностранных языков</w:t>
      </w:r>
    </w:p>
    <w:p w:rsidR="00E61946" w:rsidRPr="005D569D" w:rsidRDefault="00BC23DE" w:rsidP="008B4FE8">
      <w:pPr>
        <w:shd w:val="clear" w:color="auto" w:fill="FFFFFF"/>
        <w:spacing w:after="147" w:line="269" w:lineRule="atLeast"/>
        <w:ind w:right="545" w:firstLine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D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="00E61946" w:rsidRPr="005D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МБОУ «Многопрофильный лицей № 30»</w:t>
      </w:r>
    </w:p>
    <w:tbl>
      <w:tblPr>
        <w:tblStyle w:val="a3"/>
        <w:tblW w:w="5344" w:type="pct"/>
        <w:tblInd w:w="-147" w:type="dxa"/>
        <w:tblLook w:val="04A0" w:firstRow="1" w:lastRow="0" w:firstColumn="1" w:lastColumn="0" w:noHBand="0" w:noVBand="1"/>
      </w:tblPr>
      <w:tblGrid>
        <w:gridCol w:w="953"/>
        <w:gridCol w:w="1276"/>
        <w:gridCol w:w="5571"/>
        <w:gridCol w:w="3400"/>
      </w:tblGrid>
      <w:tr w:rsidR="005D569D" w:rsidRPr="005D569D" w:rsidTr="008B4FE8">
        <w:trPr>
          <w:trHeight w:val="451"/>
        </w:trPr>
        <w:tc>
          <w:tcPr>
            <w:tcW w:w="425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69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487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мероприятия</w:t>
            </w:r>
          </w:p>
        </w:tc>
        <w:tc>
          <w:tcPr>
            <w:tcW w:w="1518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учителя</w:t>
            </w:r>
          </w:p>
        </w:tc>
      </w:tr>
      <w:tr w:rsidR="005D569D" w:rsidRPr="005D569D" w:rsidTr="008B4FE8">
        <w:tc>
          <w:tcPr>
            <w:tcW w:w="425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9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«д»</w:t>
            </w:r>
          </w:p>
        </w:tc>
        <w:tc>
          <w:tcPr>
            <w:tcW w:w="2487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Интегрированный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22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мультимедийный</w:t>
            </w:r>
            <w:r w:rsidR="00722AAD" w:rsidRPr="00722A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тему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                                       «The world of science and technology»</w:t>
            </w:r>
          </w:p>
        </w:tc>
        <w:tc>
          <w:tcPr>
            <w:tcW w:w="1518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Мамедбегова</w:t>
            </w:r>
            <w:proofErr w:type="spellEnd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Лаура </w:t>
            </w:r>
            <w:proofErr w:type="spellStart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Джабраиловна</w:t>
            </w:r>
            <w:proofErr w:type="spellEnd"/>
          </w:p>
        </w:tc>
      </w:tr>
      <w:tr w:rsidR="005D569D" w:rsidRPr="005D569D" w:rsidTr="008B4FE8">
        <w:tc>
          <w:tcPr>
            <w:tcW w:w="425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9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10  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«а»</w:t>
            </w:r>
          </w:p>
        </w:tc>
        <w:tc>
          <w:tcPr>
            <w:tcW w:w="2487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тему</w:t>
            </w: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:                                               «Deference between science and technology» </w:t>
            </w:r>
          </w:p>
        </w:tc>
        <w:tc>
          <w:tcPr>
            <w:tcW w:w="1518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Хаметова</w:t>
            </w:r>
            <w:proofErr w:type="spellEnd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Ильгама</w:t>
            </w:r>
            <w:proofErr w:type="spellEnd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5D569D" w:rsidRPr="005D569D" w:rsidTr="008B4FE8">
        <w:tc>
          <w:tcPr>
            <w:tcW w:w="425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9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«з»</w:t>
            </w:r>
          </w:p>
        </w:tc>
        <w:tc>
          <w:tcPr>
            <w:tcW w:w="2487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 урок на тему:                                                         «Английский -  язык международной науки»</w:t>
            </w:r>
          </w:p>
        </w:tc>
        <w:tc>
          <w:tcPr>
            <w:tcW w:w="1518" w:type="pct"/>
          </w:tcPr>
          <w:p w:rsidR="00E61946" w:rsidRPr="005D569D" w:rsidRDefault="00E61946" w:rsidP="008B4FE8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Шихбабаева</w:t>
            </w:r>
            <w:proofErr w:type="spellEnd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</w:t>
            </w:r>
            <w:proofErr w:type="spellStart"/>
            <w:r w:rsidRPr="005D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Шихмурадовна</w:t>
            </w:r>
            <w:proofErr w:type="spellEnd"/>
          </w:p>
        </w:tc>
      </w:tr>
    </w:tbl>
    <w:p w:rsidR="00E61946" w:rsidRPr="005D569D" w:rsidRDefault="00E61946" w:rsidP="008B4FE8">
      <w:pPr>
        <w:shd w:val="clear" w:color="auto" w:fill="FFFFFF"/>
        <w:spacing w:after="147" w:line="269" w:lineRule="atLeast"/>
        <w:ind w:right="545" w:firstLine="1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61946" w:rsidRPr="005D569D" w:rsidRDefault="00E61946" w:rsidP="008B4FE8">
      <w:pPr>
        <w:shd w:val="clear" w:color="auto" w:fill="FFFFFF"/>
        <w:spacing w:after="28" w:line="221" w:lineRule="atLeast"/>
        <w:ind w:right="-229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   Учитель английского языка </w:t>
      </w:r>
      <w:proofErr w:type="spell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Мамедбегова</w:t>
      </w:r>
      <w:proofErr w:type="spell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Лаура </w:t>
      </w:r>
      <w:proofErr w:type="spellStart"/>
      <w:proofErr w:type="gram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Джабраиловна</w:t>
      </w:r>
      <w:proofErr w:type="spell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провела</w:t>
      </w:r>
      <w:proofErr w:type="gram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22AAD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9 «д»  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открытый</w:t>
      </w:r>
      <w:r w:rsidR="00722AAD" w:rsidRPr="00722A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AA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22AAD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нтегрированный</w:t>
      </w:r>
      <w:r w:rsidR="00722AAD" w:rsidRPr="00722A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2AAD">
        <w:rPr>
          <w:rFonts w:ascii="Times New Roman" w:hAnsi="Times New Roman" w:cs="Times New Roman"/>
          <w:color w:val="000000" w:themeColor="text1"/>
          <w:sz w:val="24"/>
          <w:szCs w:val="24"/>
        </w:rPr>
        <w:t>мультимедийный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22A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урок</w:t>
      </w:r>
      <w:r w:rsidR="00BC23DE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тему :</w:t>
      </w:r>
      <w:r w:rsidRPr="005D569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The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world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of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science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and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technology</w:t>
      </w:r>
      <w:r w:rsidRPr="005D56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».</w:t>
      </w:r>
    </w:p>
    <w:p w:rsidR="00E61946" w:rsidRPr="005D569D" w:rsidRDefault="00E61946" w:rsidP="008B4FE8">
      <w:pPr>
        <w:spacing w:after="130" w:line="259" w:lineRule="atLeast"/>
        <w:ind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 урока заключалась в </w:t>
      </w:r>
      <w:proofErr w:type="spell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ознокомлении</w:t>
      </w:r>
      <w:proofErr w:type="spell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учащихся с особенностями научного знания, со сложившейся в современном обществе квалификацией наук и основными элементами системы организации науки; в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умении использовать информацию о преимуществах, которые люди получают в результате развития науки, з</w:t>
      </w:r>
      <w:r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акрепление полученных знаний о современных технологиях и гаджетах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также уметь обсудить материалы, предостерегающие от такого использования, ее результатов в жизни людей, которое может нанести вред человечеству. 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Структурно урок выдержан. </w:t>
      </w:r>
      <w:r w:rsidR="00BC23DE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Урок ориентирован на формирование развития навыков и умений иноязычной речевой деятельности: чтения, говорения (</w:t>
      </w:r>
      <w:proofErr w:type="gramStart"/>
      <w:r w:rsidR="00BC23DE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монологической  речи</w:t>
      </w:r>
      <w:proofErr w:type="gramEnd"/>
      <w:r w:rsidR="00BC23DE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 письма; на овладение учащимися аспектами языка (произношением, </w:t>
      </w:r>
      <w:proofErr w:type="spellStart"/>
      <w:r w:rsidR="00BC23DE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лексикой,грамматикой</w:t>
      </w:r>
      <w:proofErr w:type="spellEnd"/>
      <w:r w:rsidR="00BC23DE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). 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Каждый этап урока был четко продуман, учитель вел учеников небольшими шагами к намеченной цели. 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Использованная структура </w:t>
      </w:r>
      <w:proofErr w:type="gram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урока,  методы</w:t>
      </w:r>
      <w:proofErr w:type="gram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приёмы способствовали достижению его целей и задач. Разнообразие видов деятельности и в конечном итоге их результативность способствовали активизации познавательной деятельности учащихся, поддержанию их интереса к содержанию урока. Этапы урока были логично связаны друг с другом</w:t>
      </w:r>
    </w:p>
    <w:p w:rsidR="00E61946" w:rsidRPr="005D569D" w:rsidRDefault="00E61946" w:rsidP="008B4FE8">
      <w:pPr>
        <w:spacing w:after="130" w:line="259" w:lineRule="atLeast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Доброжелательная психологическая атмосфера на уроке поддерживалась благодаря заинтересованности учащихся ходом урока, созданию ситуаций успешности, поощрений в виде похвалы, сотрудничества с учениками. Хорошая работоспособность учащихся в течение всего урока обеспечивалась хорошим психологическим климатом на уроке, разнообразием видов деятельности, соответствием содержания урока возрасту учащихся.</w:t>
      </w:r>
    </w:p>
    <w:p w:rsidR="00722AAD" w:rsidRDefault="00722AAD" w:rsidP="008B4FE8">
      <w:pPr>
        <w:spacing w:after="130" w:line="259" w:lineRule="atLeast"/>
        <w:rPr>
          <w:rFonts w:ascii="Times New Roman" w:eastAsia="Times New Roman" w:hAnsi="Times New Roman" w:cs="Times New Roman"/>
          <w:color w:val="000000" w:themeColor="text1"/>
        </w:rPr>
      </w:pPr>
      <w:r>
        <w:rPr>
          <w:noProof/>
          <w:lang w:eastAsia="ru-RU"/>
        </w:rPr>
        <w:drawing>
          <wp:inline distT="0" distB="0" distL="0" distR="0">
            <wp:extent cx="3314700" cy="2695575"/>
            <wp:effectExtent l="0" t="0" r="0" b="0"/>
            <wp:docPr id="1" name="Рисунок 1" descr="C:\Users\User\AppData\Local\Microsoft\Windows\INetCache\Content.Word\IMG_7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7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24225" cy="2647950"/>
            <wp:effectExtent l="0" t="0" r="9525" b="0"/>
            <wp:docPr id="2" name="Рисунок 2" descr="C:\Users\User\AppData\Local\Microsoft\Windows\INetCache\Content.Word\IMG_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7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AD" w:rsidRDefault="00722AAD" w:rsidP="00E61946">
      <w:pPr>
        <w:spacing w:after="130" w:line="259" w:lineRule="atLeast"/>
        <w:rPr>
          <w:rFonts w:ascii="Times New Roman" w:eastAsia="Times New Roman" w:hAnsi="Times New Roman" w:cs="Times New Roman"/>
          <w:color w:val="000000" w:themeColor="text1"/>
        </w:rPr>
      </w:pPr>
    </w:p>
    <w:p w:rsidR="00722AAD" w:rsidRDefault="00722AAD" w:rsidP="00E61946">
      <w:pPr>
        <w:spacing w:after="130" w:line="259" w:lineRule="atLeast"/>
        <w:rPr>
          <w:rFonts w:ascii="Times New Roman" w:eastAsia="Times New Roman" w:hAnsi="Times New Roman" w:cs="Times New Roman"/>
          <w:color w:val="000000" w:themeColor="text1"/>
        </w:rPr>
      </w:pPr>
    </w:p>
    <w:p w:rsidR="00722AAD" w:rsidRDefault="00F50F0B" w:rsidP="008B4FE8">
      <w:pPr>
        <w:spacing w:after="130" w:line="259" w:lineRule="atLeast"/>
        <w:ind w:right="-284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1632FDA1" wp14:editId="3D38B9AB">
            <wp:extent cx="3209925" cy="303593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4437A718" wp14:editId="2612129F">
            <wp:extent cx="3524250" cy="29806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98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2AAD" w:rsidRDefault="000A09CE" w:rsidP="008B4FE8">
      <w:pPr>
        <w:spacing w:after="130" w:line="259" w:lineRule="atLeast"/>
        <w:ind w:left="-142"/>
        <w:rPr>
          <w:rFonts w:ascii="Times New Roman" w:eastAsia="Times New Roman" w:hAnsi="Times New Roman" w:cs="Times New Roman"/>
          <w:color w:val="000000" w:themeColor="text1"/>
        </w:rPr>
      </w:pPr>
      <w:r w:rsidRPr="00F50F0B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anchor distT="0" distB="0" distL="114300" distR="114300" simplePos="0" relativeHeight="251658240" behindDoc="0" locked="0" layoutInCell="1" allowOverlap="1" wp14:anchorId="440A8970" wp14:editId="634776E3">
            <wp:simplePos x="0" y="0"/>
            <wp:positionH relativeFrom="column">
              <wp:posOffset>3115945</wp:posOffset>
            </wp:positionH>
            <wp:positionV relativeFrom="paragraph">
              <wp:posOffset>3726815</wp:posOffset>
            </wp:positionV>
            <wp:extent cx="3629025" cy="2305050"/>
            <wp:effectExtent l="0" t="0" r="9525" b="0"/>
            <wp:wrapSquare wrapText="bothSides"/>
            <wp:docPr id="12" name="Рисунок 12" descr="F:\ФОТООТЧЕТ декады наук\Фотоотчет декады ЛАУРА\IMG_7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ОТЧЕТ декады наук\Фотоотчет декады ЛАУРА\IMG_74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50F0B" w:rsidRPr="00F50F0B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7F2F318B" wp14:editId="508C950A">
            <wp:extent cx="3209925" cy="3638550"/>
            <wp:effectExtent l="0" t="0" r="9525" b="0"/>
            <wp:docPr id="8" name="Рисунок 8" descr="F:\ФОТООТЧЕТ декады наук\Фотоотчет декады ЛАУРА\IMG_7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ОТЧЕТ декады наук\Фотоотчет декады ЛАУРА\IMG_74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968" cy="364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0F0B" w:rsidRPr="00F50F0B">
        <w:rPr>
          <w:rFonts w:ascii="Times New Roman" w:eastAsia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3C3E6EA2" wp14:editId="42271A10">
            <wp:extent cx="3524250" cy="3647440"/>
            <wp:effectExtent l="0" t="0" r="0" b="0"/>
            <wp:docPr id="11" name="Рисунок 11" descr="F:\ФОТООТЧЕТ декады наук\Фотоотчет декады ЛАУРА\IMG_7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ОТЧЕТ декады наук\Фотоотчет декады ЛАУРА\IMG_74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887" cy="365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CE" w:rsidRPr="000A09CE" w:rsidRDefault="000A09CE" w:rsidP="008B4FE8">
      <w:pPr>
        <w:ind w:left="-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59B064F">
            <wp:extent cx="3133725" cy="23050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9CE" w:rsidRPr="000A09CE" w:rsidRDefault="000A09CE" w:rsidP="000A09CE">
      <w:pPr>
        <w:rPr>
          <w:rFonts w:ascii="Times New Roman" w:eastAsia="Times New Roman" w:hAnsi="Times New Roman" w:cs="Times New Roman"/>
        </w:rPr>
      </w:pPr>
    </w:p>
    <w:p w:rsidR="00722AAD" w:rsidRDefault="00722AAD" w:rsidP="00E61946">
      <w:pPr>
        <w:spacing w:after="130" w:line="259" w:lineRule="atLeast"/>
        <w:rPr>
          <w:rFonts w:ascii="Times New Roman" w:eastAsia="Times New Roman" w:hAnsi="Times New Roman" w:cs="Times New Roman"/>
          <w:color w:val="000000" w:themeColor="text1"/>
        </w:rPr>
      </w:pPr>
    </w:p>
    <w:p w:rsidR="00E61946" w:rsidRPr="005D569D" w:rsidRDefault="00E61946" w:rsidP="008B4FE8">
      <w:pPr>
        <w:spacing w:after="0" w:line="240" w:lineRule="auto"/>
        <w:ind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Учитель английского языка </w:t>
      </w:r>
      <w:proofErr w:type="spell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Хаметова</w:t>
      </w:r>
      <w:proofErr w:type="spell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  <w:proofErr w:type="spell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Ильгама</w:t>
      </w:r>
      <w:proofErr w:type="spell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Рамазановна</w:t>
      </w:r>
      <w:proofErr w:type="spellEnd"/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провела урок в 10 «а» классе урок тему: </w:t>
      </w:r>
      <w:r w:rsidRPr="005D56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«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Deference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between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science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and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5D569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technology</w:t>
      </w:r>
      <w:r w:rsidRPr="005D56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»,</w:t>
      </w:r>
      <w:r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елью, которого явилось формирование коммуникативной компетенции,</w:t>
      </w:r>
      <w:r w:rsidRPr="005D5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закрепление понятий «</w:t>
      </w:r>
      <w:r w:rsidRPr="005D569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наука</w:t>
      </w:r>
      <w:r w:rsidRPr="005D5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 </w:t>
      </w:r>
      <w:r w:rsidRPr="005D569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технологии</w:t>
      </w:r>
      <w:r w:rsidRPr="005D5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», </w:t>
      </w:r>
      <w:r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развитию способности к обобщению, развитию логичности и доказательности.</w:t>
      </w:r>
      <w:r w:rsidRPr="005D5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развитие навыков говорения, </w:t>
      </w:r>
      <w:proofErr w:type="spellStart"/>
      <w:r w:rsidRPr="005D5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аудирования</w:t>
      </w:r>
      <w:proofErr w:type="spellEnd"/>
      <w:r w:rsidRPr="005D5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чтения, грамматики и фонетики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формирование познавательной активности учащихся. особенностям школьников .Все цели и задачи реализованы в полном объёме, на уроке была создана комфортная атмосфера для самореализации каждого ученика.</w:t>
      </w:r>
      <w:r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23DE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Структура урока нетрадиционная: </w:t>
      </w:r>
      <w:proofErr w:type="gramStart"/>
      <w:r w:rsidR="00BC23DE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организационный  момент</w:t>
      </w:r>
      <w:proofErr w:type="gramEnd"/>
      <w:r w:rsidR="00BC23DE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фонетическая  зарядка, речевая  разминка, основной этап урока, упражнения  на  развитие  навыков диалогической и монологической  речи,  чтения, заключительный  этап. Учащиеся </w:t>
      </w:r>
      <w:proofErr w:type="gramStart"/>
      <w:r w:rsidR="00BC23DE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легко  переключались</w:t>
      </w:r>
      <w:proofErr w:type="gramEnd"/>
      <w:r w:rsidR="00BC23DE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 одного  этапа  на другой. Организационный момент удачно «переключает» учащихся на предмет «иностранный язык»; беседа с классом велась на иностранном языке, сообщая о плане работы на данном уроке.</w:t>
      </w:r>
      <w:r w:rsidR="00BC23DE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Были использованы разные виды учебной деятельности для меньшей утомляемости обучающихся. Работа учащихся у доски способствовала снятию физической напряженности. На протяжении всего урока использовались методы, способствующие</w:t>
      </w:r>
      <w:r w:rsidR="00BC23DE" w:rsidRPr="005D56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BC23DE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активизации инициативы и творческого самовыражения учащихся.</w:t>
      </w:r>
    </w:p>
    <w:p w:rsidR="00E61946" w:rsidRPr="005D569D" w:rsidRDefault="00E61946" w:rsidP="00E61946">
      <w:pPr>
        <w:shd w:val="clear" w:color="auto" w:fill="FFFFFF"/>
        <w:spacing w:after="28" w:line="221" w:lineRule="atLeast"/>
        <w:ind w:left="-993" w:right="200" w:hanging="43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61946" w:rsidRDefault="004E39D1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0A09CE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C34885A" wp14:editId="665FCAD2">
            <wp:simplePos x="0" y="0"/>
            <wp:positionH relativeFrom="column">
              <wp:posOffset>1905</wp:posOffset>
            </wp:positionH>
            <wp:positionV relativeFrom="paragraph">
              <wp:posOffset>179070</wp:posOffset>
            </wp:positionV>
            <wp:extent cx="2952750" cy="4817110"/>
            <wp:effectExtent l="0" t="0" r="0" b="2540"/>
            <wp:wrapSquare wrapText="bothSides"/>
            <wp:docPr id="21" name="Рисунок 21" descr="F:\ФОТООТЧЕТ декады наук\Ильгама\HREV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ОТЧЕТ декады наук\Ильгама\HREV334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81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61946" w:rsidRPr="005D569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0A09CE" w:rsidRDefault="004E39D1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D7B6A0E">
            <wp:extent cx="3552825" cy="4817110"/>
            <wp:effectExtent l="0" t="0" r="952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81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09C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br w:type="textWrapping" w:clear="all"/>
      </w: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4E39D1" w:rsidP="004E39D1">
      <w:pPr>
        <w:shd w:val="clear" w:color="auto" w:fill="FFFFFF"/>
        <w:tabs>
          <w:tab w:val="left" w:pos="1665"/>
        </w:tabs>
        <w:spacing w:after="0" w:line="240" w:lineRule="auto"/>
        <w:ind w:left="142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E39D1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659880" cy="3200400"/>
            <wp:effectExtent l="0" t="0" r="7620" b="0"/>
            <wp:docPr id="24" name="Рисунок 24" descr="F:\ФОТООТЧЕТ декады наук\Ильгама\RIPF6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ФОТООТЧЕТ декады наук\Ильгама\RIPF612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7" cy="320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4E39D1" w:rsidP="004E39D1">
      <w:pPr>
        <w:shd w:val="clear" w:color="auto" w:fill="FFFFFF"/>
        <w:spacing w:after="0" w:line="240" w:lineRule="auto"/>
        <w:ind w:left="-993" w:firstLine="1277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4E39D1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659880" cy="3143250"/>
            <wp:effectExtent l="0" t="0" r="7620" b="0"/>
            <wp:docPr id="25" name="Рисунок 25" descr="F:\ФОТООТЧЕТ декады наук\Ильгама\RITR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ФОТООТЧЕТ декады наук\Ильгама\RITR075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27" cy="31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CE" w:rsidRDefault="000A09CE" w:rsidP="00E61946">
      <w:pPr>
        <w:shd w:val="clear" w:color="auto" w:fill="FFFFFF"/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A09CE" w:rsidRDefault="004E39D1" w:rsidP="004E39D1">
      <w:pPr>
        <w:shd w:val="clear" w:color="auto" w:fill="FFFFFF"/>
        <w:tabs>
          <w:tab w:val="left" w:pos="2160"/>
        </w:tabs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ab/>
      </w:r>
    </w:p>
    <w:p w:rsidR="00E61946" w:rsidRPr="005D569D" w:rsidRDefault="004E39D1" w:rsidP="004E39D1">
      <w:pPr>
        <w:shd w:val="clear" w:color="auto" w:fill="FFFFFF"/>
        <w:tabs>
          <w:tab w:val="left" w:pos="3810"/>
        </w:tabs>
        <w:spacing w:after="0" w:line="240" w:lineRule="auto"/>
        <w:ind w:left="-993" w:hanging="434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ab/>
      </w:r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61946" w:rsidRPr="005D569D" w:rsidRDefault="004E39D1" w:rsidP="004E39D1">
      <w:pPr>
        <w:shd w:val="clear" w:color="auto" w:fill="FFFFFF"/>
        <w:spacing w:after="28" w:line="221" w:lineRule="atLeast"/>
        <w:ind w:left="142" w:right="200" w:firstLine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Учитель английского языка </w:t>
      </w:r>
      <w:proofErr w:type="spellStart"/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Шихбабаева</w:t>
      </w:r>
      <w:proofErr w:type="spellEnd"/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Лариса </w:t>
      </w:r>
      <w:proofErr w:type="spellStart"/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Шихмурадовна</w:t>
      </w:r>
      <w:proofErr w:type="spellEnd"/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провела в 5 «б» </w:t>
      </w:r>
      <w:r w:rsidR="00BC23DE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классе урок</w:t>
      </w:r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тему: </w:t>
      </w:r>
      <w:r w:rsidR="00E61946" w:rsidRPr="005D569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«</w:t>
      </w:r>
      <w:r w:rsidR="00E61946" w:rsidRPr="005D569D">
        <w:rPr>
          <w:b/>
          <w:i/>
          <w:color w:val="000000" w:themeColor="text1"/>
          <w:sz w:val="24"/>
          <w:szCs w:val="24"/>
        </w:rPr>
        <w:t>Английский -  язык международной науки</w:t>
      </w:r>
      <w:r w:rsidR="00E61946" w:rsidRPr="005D569D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»,</w:t>
      </w:r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целью которого явилось формирование навыка самовыражения в виде построения речевого высказывания через учебное сотрудничество и совместную деятельность учителя и сверстников</w:t>
      </w:r>
      <w:r w:rsidR="00BC23DE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61946" w:rsidRDefault="004E39D1" w:rsidP="004E39D1">
      <w:pPr>
        <w:shd w:val="clear" w:color="auto" w:fill="FFFFFF"/>
        <w:spacing w:after="28" w:line="221" w:lineRule="atLeast"/>
        <w:ind w:left="142" w:right="200" w:firstLine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Урок был нацелен на практическое использование грамматических и лексических знаний, полученных учащимися на уроках и развитие творческих способностей средствами иностранного языка. Урок был творчески оформлен, все этапы логически продуманы. Урок соответствовал </w:t>
      </w:r>
      <w:r w:rsidR="00BC23DE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требованиям ФГОС</w:t>
      </w:r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Каждый этап </w:t>
      </w:r>
      <w:r w:rsidR="00BC23DE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урока был</w:t>
      </w:r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четко продуман. В ходе урока формировались навыки чтения, </w:t>
      </w:r>
      <w:r w:rsidR="00BC23DE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говорения, </w:t>
      </w:r>
      <w:proofErr w:type="spellStart"/>
      <w:proofErr w:type="gramStart"/>
      <w:r w:rsidR="00BC23DE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аудирования</w:t>
      </w:r>
      <w:proofErr w:type="spellEnd"/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и отработка грамматических структур. Материал урока в полной мере соответствовал возрастным особенностям </w:t>
      </w:r>
      <w:r w:rsidR="00BC23DE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школьников. Учитель</w:t>
      </w:r>
      <w:r w:rsidR="00E61946" w:rsidRPr="005D56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показал блестящее владение английским языком, что послужило примером для учащихся в совершенствовании фонетических, лексических и грамматических навыков.</w:t>
      </w:r>
      <w:r w:rsidR="007C6705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C6705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>Для  достижения</w:t>
      </w:r>
      <w:proofErr w:type="gramEnd"/>
      <w:r w:rsidR="007C6705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цели  урока   использовались  разнообразные  формы  и  методы  работы,  благодаря  которым  на  уроке  </w:t>
      </w:r>
      <w:r w:rsidR="007C6705" w:rsidRPr="005D56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преобладала  благоприятная  психологическая  атмосфера, ученики  показали  хороший  уровень  усвоения  материала.</w:t>
      </w:r>
    </w:p>
    <w:p w:rsidR="000A09CE" w:rsidRPr="005D569D" w:rsidRDefault="000A09CE" w:rsidP="004E39D1">
      <w:pPr>
        <w:shd w:val="clear" w:color="auto" w:fill="FFFFFF"/>
        <w:spacing w:after="28" w:line="221" w:lineRule="atLeast"/>
        <w:ind w:left="-142" w:right="2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9C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686550" cy="2990850"/>
            <wp:effectExtent l="0" t="0" r="0" b="0"/>
            <wp:docPr id="19" name="Рисунок 19" descr="F:\ФОТООТЧЕТ декады наук\Лариса\ULUD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ОТЧЕТ декады наук\Лариса\ULUD144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984" cy="299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CE" w:rsidRDefault="000A09CE" w:rsidP="000A09CE">
      <w:pPr>
        <w:ind w:left="-1134" w:right="708"/>
        <w:rPr>
          <w:noProof/>
          <w:lang w:eastAsia="ru-RU"/>
        </w:rPr>
      </w:pPr>
    </w:p>
    <w:p w:rsidR="00AC7411" w:rsidRDefault="000A09CE" w:rsidP="004E39D1">
      <w:pPr>
        <w:ind w:right="708"/>
      </w:pPr>
      <w:r w:rsidRPr="000A09CE">
        <w:rPr>
          <w:noProof/>
          <w:lang w:eastAsia="ru-RU"/>
        </w:rPr>
        <w:drawing>
          <wp:inline distT="0" distB="0" distL="0" distR="0">
            <wp:extent cx="6772275" cy="3476625"/>
            <wp:effectExtent l="0" t="0" r="9525" b="9525"/>
            <wp:docPr id="18" name="Рисунок 18" descr="F:\ФОТООТЧЕТ декады наук\Лариса\KCOH3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ОТЧЕТ декады наук\Лариса\KCOH325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348" cy="351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9CE" w:rsidRDefault="000A09CE" w:rsidP="004E39D1">
      <w:pPr>
        <w:ind w:right="708"/>
      </w:pPr>
      <w:r w:rsidRPr="000A09CE">
        <w:rPr>
          <w:noProof/>
          <w:lang w:eastAsia="ru-RU"/>
        </w:rPr>
        <w:lastRenderedPageBreak/>
        <w:drawing>
          <wp:inline distT="0" distB="0" distL="0" distR="0">
            <wp:extent cx="6753225" cy="2752487"/>
            <wp:effectExtent l="0" t="0" r="0" b="0"/>
            <wp:docPr id="20" name="Рисунок 20" descr="F:\ФОТООТЧЕТ декады наук\Ильгама\BDZO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ОТЧЕТ декады наук\Ильгама\BDZO240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600" cy="27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58A" w:rsidRDefault="00E1558A" w:rsidP="004E39D1">
      <w:pPr>
        <w:ind w:right="708"/>
      </w:pPr>
    </w:p>
    <w:p w:rsidR="00E1558A" w:rsidRDefault="00E1558A" w:rsidP="004E39D1">
      <w:pPr>
        <w:ind w:right="708"/>
      </w:pPr>
    </w:p>
    <w:p w:rsidR="00E1558A" w:rsidRDefault="00E1558A" w:rsidP="004E39D1">
      <w:pPr>
        <w:ind w:right="708"/>
      </w:pPr>
    </w:p>
    <w:p w:rsidR="00E1558A" w:rsidRPr="00E1558A" w:rsidRDefault="00E1558A" w:rsidP="004E39D1">
      <w:pPr>
        <w:ind w:right="708"/>
        <w:rPr>
          <w:rFonts w:ascii="Times New Roman" w:hAnsi="Times New Roman" w:cs="Times New Roman"/>
          <w:sz w:val="24"/>
          <w:szCs w:val="24"/>
        </w:rPr>
      </w:pPr>
    </w:p>
    <w:p w:rsidR="00E1558A" w:rsidRPr="00E1558A" w:rsidRDefault="00E1558A" w:rsidP="00E1558A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E1558A" w:rsidRPr="00E1558A" w:rsidRDefault="00E1558A" w:rsidP="00E1558A">
      <w:pPr>
        <w:ind w:left="709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r w:rsidRPr="00E1558A">
        <w:rPr>
          <w:rFonts w:ascii="Times New Roman" w:hAnsi="Times New Roman" w:cs="Times New Roman"/>
          <w:sz w:val="24"/>
          <w:szCs w:val="24"/>
        </w:rPr>
        <w:t xml:space="preserve">Отчет </w:t>
      </w:r>
      <w:proofErr w:type="gramStart"/>
      <w:r w:rsidRPr="00E1558A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Pr="00E1558A">
        <w:rPr>
          <w:rFonts w:ascii="Times New Roman" w:hAnsi="Times New Roman" w:cs="Times New Roman"/>
          <w:sz w:val="24"/>
          <w:szCs w:val="24"/>
        </w:rPr>
        <w:t xml:space="preserve"> руко</w:t>
      </w:r>
      <w:r w:rsidRPr="00E1558A">
        <w:rPr>
          <w:rFonts w:ascii="Times New Roman" w:hAnsi="Times New Roman" w:cs="Times New Roman"/>
          <w:sz w:val="24"/>
          <w:szCs w:val="24"/>
        </w:rPr>
        <w:t>водитель</w:t>
      </w:r>
      <w:proofErr w:type="gramEnd"/>
      <w:r w:rsidRPr="00E1558A">
        <w:rPr>
          <w:rFonts w:ascii="Times New Roman" w:hAnsi="Times New Roman" w:cs="Times New Roman"/>
          <w:sz w:val="24"/>
          <w:szCs w:val="24"/>
        </w:rPr>
        <w:t xml:space="preserve"> ШМО иностранных языков:  </w:t>
      </w:r>
      <w:proofErr w:type="spellStart"/>
      <w:r w:rsidRPr="00E1558A">
        <w:rPr>
          <w:rFonts w:ascii="Times New Roman" w:hAnsi="Times New Roman" w:cs="Times New Roman"/>
          <w:sz w:val="24"/>
          <w:szCs w:val="24"/>
        </w:rPr>
        <w:t>Мамедбегова</w:t>
      </w:r>
      <w:proofErr w:type="spellEnd"/>
      <w:r w:rsidRPr="00E1558A">
        <w:rPr>
          <w:rFonts w:ascii="Times New Roman" w:hAnsi="Times New Roman" w:cs="Times New Roman"/>
          <w:sz w:val="24"/>
          <w:szCs w:val="24"/>
        </w:rPr>
        <w:t xml:space="preserve"> Лаура </w:t>
      </w:r>
      <w:proofErr w:type="spellStart"/>
      <w:r w:rsidRPr="00E1558A">
        <w:rPr>
          <w:rFonts w:ascii="Times New Roman" w:hAnsi="Times New Roman" w:cs="Times New Roman"/>
          <w:sz w:val="24"/>
          <w:szCs w:val="24"/>
        </w:rPr>
        <w:t>Джабраиловна</w:t>
      </w:r>
      <w:bookmarkEnd w:id="0"/>
      <w:proofErr w:type="spellEnd"/>
    </w:p>
    <w:p w:rsidR="00E1558A" w:rsidRDefault="00E1558A" w:rsidP="004E39D1">
      <w:pPr>
        <w:ind w:right="708"/>
      </w:pPr>
    </w:p>
    <w:sectPr w:rsidR="00E1558A" w:rsidSect="004E39D1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E4B"/>
    <w:rsid w:val="000A09CE"/>
    <w:rsid w:val="004E39D1"/>
    <w:rsid w:val="005D569D"/>
    <w:rsid w:val="006F1E4B"/>
    <w:rsid w:val="00722AAD"/>
    <w:rsid w:val="007C6705"/>
    <w:rsid w:val="008B4FE8"/>
    <w:rsid w:val="00AC7411"/>
    <w:rsid w:val="00BC23DE"/>
    <w:rsid w:val="00E1558A"/>
    <w:rsid w:val="00E61946"/>
    <w:rsid w:val="00F5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B782"/>
  <w15:chartTrackingRefBased/>
  <w15:docId w15:val="{3F9BAAB9-D85B-4850-9A04-C7FE1045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61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2023-02-08T14:04:00Z</dcterms:created>
  <dcterms:modified xsi:type="dcterms:W3CDTF">2023-02-09T06:19:00Z</dcterms:modified>
</cp:coreProperties>
</file>